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2557F1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2E95C734" w14:textId="77777777" w:rsidR="0096708A" w:rsidRPr="0096708A" w:rsidRDefault="0096708A" w:rsidP="0096708A">
            <w:pPr>
              <w:pStyle w:val="Indice"/>
              <w:rPr>
                <w:rFonts w:ascii="Aptos" w:hAnsi="Aptos"/>
                <w:b/>
                <w:bCs/>
              </w:rPr>
            </w:pPr>
            <w:r w:rsidRPr="0096708A">
              <w:rPr>
                <w:rFonts w:ascii="Aptos" w:hAnsi="Aptos"/>
                <w:b/>
                <w:bCs/>
              </w:rPr>
              <w:t>BB8FDA6634</w:t>
            </w:r>
          </w:p>
          <w:p w14:paraId="18C4D895" w14:textId="25F63E47" w:rsidR="00451B99" w:rsidRPr="00AC591E" w:rsidRDefault="00451B99" w:rsidP="00945D08">
            <w:pPr>
              <w:pStyle w:val="Indice"/>
              <w:jc w:val="both"/>
              <w:rPr>
                <w:rFonts w:ascii="Aptos" w:hAnsi="Aptos"/>
              </w:rPr>
            </w:pP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380598C0" w14:textId="1FAA12A5" w:rsidR="00544CE7" w:rsidRPr="00CA67DF" w:rsidRDefault="00684FCB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  <w:r w:rsidRPr="00684FCB">
              <w:rPr>
                <w:rFonts w:ascii="Arial" w:hAnsi="Arial" w:cs="Arial"/>
                <w:b/>
              </w:rPr>
              <w:t>PROCEDURA APERTA TELEMATICA PER L’AFFIDAMENTO DI UN ACCORDO QUADRO PER SERVIZI SOCIOEDUCATIVI, RICREATIVI E ASSISTENZIALI, PER UN PERIODO DI VALIDITÀ DI 48 MESI</w:t>
            </w: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Titolare effettivo di cui al D. Lgs. n. 231/2007 e ss.mm.ii.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AC0D4" w14:textId="77777777" w:rsidR="00FF687F" w:rsidRDefault="00FF687F" w:rsidP="00F144D0">
      <w:pPr>
        <w:spacing w:after="0" w:line="240" w:lineRule="auto"/>
      </w:pPr>
      <w:r>
        <w:separator/>
      </w:r>
    </w:p>
  </w:endnote>
  <w:endnote w:type="continuationSeparator" w:id="0">
    <w:p w14:paraId="6059A5F0" w14:textId="77777777" w:rsidR="00FF687F" w:rsidRDefault="00FF687F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FE7D" w14:textId="77777777" w:rsidR="00FF687F" w:rsidRDefault="00FF687F" w:rsidP="00F144D0">
      <w:pPr>
        <w:spacing w:after="0" w:line="240" w:lineRule="auto"/>
      </w:pPr>
      <w:r>
        <w:separator/>
      </w:r>
    </w:p>
  </w:footnote>
  <w:footnote w:type="continuationSeparator" w:id="0">
    <w:p w14:paraId="040D7863" w14:textId="77777777" w:rsidR="00FF687F" w:rsidRDefault="00FF687F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1429"/>
    <w:rsid w:val="0005253F"/>
    <w:rsid w:val="00123671"/>
    <w:rsid w:val="0013149D"/>
    <w:rsid w:val="001620D5"/>
    <w:rsid w:val="002962AB"/>
    <w:rsid w:val="002E775B"/>
    <w:rsid w:val="00353520"/>
    <w:rsid w:val="003B1A7A"/>
    <w:rsid w:val="00426A8C"/>
    <w:rsid w:val="00451B99"/>
    <w:rsid w:val="004551D7"/>
    <w:rsid w:val="00501E8D"/>
    <w:rsid w:val="00544CE7"/>
    <w:rsid w:val="00550DE1"/>
    <w:rsid w:val="00662D44"/>
    <w:rsid w:val="00684FCB"/>
    <w:rsid w:val="006C0C09"/>
    <w:rsid w:val="00735C90"/>
    <w:rsid w:val="00753B38"/>
    <w:rsid w:val="00806CCD"/>
    <w:rsid w:val="008B55FD"/>
    <w:rsid w:val="009070A1"/>
    <w:rsid w:val="00945D08"/>
    <w:rsid w:val="00952B74"/>
    <w:rsid w:val="0096708A"/>
    <w:rsid w:val="009B27EC"/>
    <w:rsid w:val="00AA34CF"/>
    <w:rsid w:val="00AC591E"/>
    <w:rsid w:val="00AE1859"/>
    <w:rsid w:val="00B32323"/>
    <w:rsid w:val="00C44EA6"/>
    <w:rsid w:val="00C67AF1"/>
    <w:rsid w:val="00CA67DF"/>
    <w:rsid w:val="00E53B2F"/>
    <w:rsid w:val="00E64AE7"/>
    <w:rsid w:val="00EF2F8E"/>
    <w:rsid w:val="00F144D0"/>
    <w:rsid w:val="00FE6E04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Anna Ferri</cp:lastModifiedBy>
  <cp:revision>20</cp:revision>
  <cp:lastPrinted>2023-06-28T14:00:00Z</cp:lastPrinted>
  <dcterms:created xsi:type="dcterms:W3CDTF">2023-04-14T11:31:00Z</dcterms:created>
  <dcterms:modified xsi:type="dcterms:W3CDTF">2026-05-07T11:07:00Z</dcterms:modified>
</cp:coreProperties>
</file>